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4C1" w14:textId="77777777" w:rsidR="004716B3" w:rsidRPr="004716B3" w:rsidRDefault="004716B3" w:rsidP="004716B3">
      <w:pPr>
        <w:jc w:val="center"/>
        <w:rPr>
          <w:rFonts w:ascii="Aptos" w:hAnsi="Aptos"/>
          <w:b/>
          <w:bCs/>
          <w:color w:val="304BB8"/>
          <w:sz w:val="24"/>
          <w:szCs w:val="24"/>
        </w:rPr>
      </w:pPr>
      <w:r w:rsidRPr="004716B3">
        <w:rPr>
          <w:rFonts w:ascii="Aptos" w:hAnsi="Aptos"/>
          <w:b/>
          <w:bCs/>
          <w:color w:val="304BB8"/>
          <w:sz w:val="24"/>
          <w:szCs w:val="24"/>
        </w:rPr>
        <w:t>PÓS GRADUAÇÃO</w:t>
      </w:r>
    </w:p>
    <w:p w14:paraId="566D7198" w14:textId="77777777" w:rsidR="004716B3" w:rsidRPr="004716B3" w:rsidRDefault="004716B3" w:rsidP="004716B3">
      <w:pPr>
        <w:jc w:val="center"/>
        <w:rPr>
          <w:rFonts w:ascii="Aptos" w:eastAsia="Times New Roman" w:hAnsi="Aptos"/>
          <w:b/>
          <w:bCs/>
          <w:color w:val="304BB8"/>
          <w:sz w:val="24"/>
          <w:szCs w:val="24"/>
          <w:lang w:eastAsia="pt-BR"/>
        </w:rPr>
      </w:pPr>
      <w:r w:rsidRPr="004716B3">
        <w:rPr>
          <w:rFonts w:ascii="Aptos" w:eastAsia="Times New Roman" w:hAnsi="Aptos"/>
          <w:b/>
          <w:bCs/>
          <w:color w:val="304BB8"/>
          <w:sz w:val="24"/>
          <w:szCs w:val="24"/>
          <w:lang w:eastAsia="pt-BR"/>
        </w:rPr>
        <w:t>TRANSPLANTE RENAL</w:t>
      </w:r>
    </w:p>
    <w:p w14:paraId="5C969A75" w14:textId="77777777" w:rsidR="004716B3" w:rsidRDefault="004716B3">
      <w:pPr>
        <w:pStyle w:val="Ttulo"/>
        <w:rPr>
          <w:rFonts w:asciiTheme="majorHAnsi" w:hAnsiTheme="majorHAnsi"/>
        </w:rPr>
      </w:pPr>
    </w:p>
    <w:p w14:paraId="78FB82A9" w14:textId="45A3F719" w:rsidR="00401060" w:rsidRPr="00D34877" w:rsidRDefault="004716B3" w:rsidP="004716B3">
      <w:pPr>
        <w:pStyle w:val="Ttulo"/>
        <w:ind w:left="0"/>
        <w:rPr>
          <w:rFonts w:asciiTheme="majorHAnsi" w:hAnsiTheme="majorHAnsi"/>
        </w:rPr>
      </w:pPr>
      <w:r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AN</w:t>
      </w:r>
      <w:r w:rsidR="00C17667" w:rsidRPr="004716B3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 xml:space="preserve">EXO </w:t>
      </w:r>
      <w:r w:rsidR="00314DE1" w:rsidRPr="004716B3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5</w:t>
      </w:r>
      <w:r w:rsidR="00C17667" w:rsidRPr="004716B3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 xml:space="preserve"> | </w:t>
      </w:r>
      <w:r w:rsidR="00314DE1" w:rsidRPr="004716B3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CONTEÚDO PROGRAMÁTICO</w:t>
      </w:r>
    </w:p>
    <w:p w14:paraId="09117C2A" w14:textId="77777777" w:rsidR="0018794B" w:rsidRPr="004716B3" w:rsidRDefault="0018794B" w:rsidP="004716B3">
      <w:pPr>
        <w:pStyle w:val="Ttulo"/>
        <w:ind w:left="0"/>
        <w:rPr>
          <w:rFonts w:ascii="Aptos" w:eastAsia="Roboto" w:hAnsi="Aptos" w:cs="Roboto"/>
          <w:color w:val="002060"/>
          <w:spacing w:val="-11"/>
          <w:sz w:val="22"/>
          <w:szCs w:val="22"/>
          <w:lang w:val="pt-BR"/>
        </w:rPr>
      </w:pPr>
      <w:r w:rsidRPr="004716B3">
        <w:rPr>
          <w:rFonts w:ascii="Aptos" w:eastAsia="Roboto" w:hAnsi="Aptos" w:cs="Roboto"/>
          <w:color w:val="002060"/>
          <w:spacing w:val="-11"/>
          <w:sz w:val="22"/>
          <w:szCs w:val="22"/>
          <w:lang w:val="pt-BR"/>
        </w:rPr>
        <w:t xml:space="preserve">Corpo Docente: Ricardo Ribas de Almeida Leite, Claudia Fagundes, Patrícia Finni e Rivaldo Tavares </w:t>
      </w:r>
    </w:p>
    <w:p w14:paraId="7ED519CA" w14:textId="77777777" w:rsidR="0018794B" w:rsidRPr="004716B3" w:rsidRDefault="0018794B" w:rsidP="004716B3">
      <w:pPr>
        <w:pStyle w:val="Ttulo"/>
        <w:ind w:left="0"/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</w:pPr>
    </w:p>
    <w:p w14:paraId="5BA33964" w14:textId="2EE46D5F" w:rsidR="0018794B" w:rsidRPr="004716B3" w:rsidRDefault="0018794B" w:rsidP="004716B3">
      <w:pPr>
        <w:pStyle w:val="PargrafodaList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jc w:val="both"/>
        <w:rPr>
          <w:rFonts w:ascii="Aptos" w:hAnsi="Aptos"/>
          <w:b/>
          <w:bCs/>
          <w:sz w:val="20"/>
          <w:szCs w:val="20"/>
        </w:rPr>
      </w:pPr>
      <w:r w:rsidRPr="004716B3">
        <w:rPr>
          <w:rFonts w:ascii="Aptos" w:hAnsi="Aptos"/>
          <w:b/>
          <w:bCs/>
          <w:sz w:val="20"/>
          <w:szCs w:val="20"/>
        </w:rPr>
        <w:t>Ricardo Ribas de Almeida Leite</w:t>
      </w:r>
    </w:p>
    <w:p w14:paraId="1FDD8D32" w14:textId="66AB200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Professor e Coordenador da Pós-graduação de Transplante Renal PUC Rio</w:t>
      </w:r>
    </w:p>
    <w:p w14:paraId="117E6A45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Professor convidado graduação de Medicina UFRJ</w:t>
      </w:r>
    </w:p>
    <w:p w14:paraId="39BF87E6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Mestre em Ciências Cirúrgicas pela UFRJ</w:t>
      </w:r>
    </w:p>
    <w:p w14:paraId="03CD4A31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</w:rPr>
        <w:t>. Doutorando em Ciências Cirúrgicas pela UFRJ</w:t>
      </w:r>
    </w:p>
    <w:p w14:paraId="75A3DFC9" w14:textId="4DF894FF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 xml:space="preserve">. Responsável Técnico pelas equipes de transplante renal Copa D’Or, Glória D’Or, Quinta D’Or, Norte D’Or e </w:t>
      </w:r>
      <w:proofErr w:type="spellStart"/>
      <w:r w:rsidRPr="004716B3">
        <w:rPr>
          <w:rFonts w:ascii="Aptos" w:hAnsi="Aptos"/>
          <w:sz w:val="18"/>
          <w:szCs w:val="18"/>
          <w:lang w:val="pt-BR"/>
        </w:rPr>
        <w:t>CopaStar</w:t>
      </w:r>
      <w:proofErr w:type="spellEnd"/>
    </w:p>
    <w:p w14:paraId="2ACD25BF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Cirurgião-chefe da captação multiorgânica do Programa Estadual de Transplantes do Rio de Janeiro</w:t>
      </w:r>
    </w:p>
    <w:p w14:paraId="1B2DD074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Cirurgião de transplante renal pediátrico do Hospital Estadual da Criança.</w:t>
      </w:r>
    </w:p>
    <w:p w14:paraId="47A2B13B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b/>
          <w:bCs/>
          <w:sz w:val="20"/>
          <w:szCs w:val="20"/>
          <w:lang w:val="pt-BR"/>
        </w:rPr>
      </w:pPr>
    </w:p>
    <w:p w14:paraId="62E27CE2" w14:textId="5C393A00" w:rsidR="0018794B" w:rsidRPr="004716B3" w:rsidRDefault="0018794B" w:rsidP="0018794B">
      <w:pPr>
        <w:pStyle w:val="PargrafodaList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jc w:val="both"/>
        <w:rPr>
          <w:rFonts w:ascii="Aptos" w:hAnsi="Aptos"/>
          <w:b/>
          <w:bCs/>
          <w:sz w:val="20"/>
          <w:szCs w:val="20"/>
        </w:rPr>
      </w:pPr>
      <w:r w:rsidRPr="004716B3">
        <w:rPr>
          <w:rFonts w:ascii="Aptos" w:hAnsi="Aptos"/>
          <w:b/>
          <w:bCs/>
          <w:sz w:val="20"/>
          <w:szCs w:val="20"/>
        </w:rPr>
        <w:t>Cláudia Gonçalves Fagundes Pereira</w:t>
      </w:r>
    </w:p>
    <w:p w14:paraId="25DDD2C7" w14:textId="4DAF8ADC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Professora da Pós-graduação de Transplante Renal PUC Rio</w:t>
      </w:r>
    </w:p>
    <w:p w14:paraId="49EBEC9E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 xml:space="preserve">. </w:t>
      </w:r>
      <w:r w:rsidRPr="004716B3">
        <w:rPr>
          <w:rFonts w:ascii="Aptos" w:hAnsi="Aptos"/>
          <w:i/>
          <w:iCs/>
          <w:sz w:val="18"/>
          <w:szCs w:val="18"/>
          <w:lang w:val="pt-BR"/>
        </w:rPr>
        <w:t xml:space="preserve">Master </w:t>
      </w:r>
      <w:r w:rsidRPr="004716B3">
        <w:rPr>
          <w:rFonts w:ascii="Aptos" w:hAnsi="Aptos"/>
          <w:sz w:val="18"/>
          <w:szCs w:val="18"/>
          <w:lang w:val="pt-BR"/>
        </w:rPr>
        <w:t>Enfermos Críticos – Hospital Clinic / Universidade de Barcelona</w:t>
      </w:r>
    </w:p>
    <w:p w14:paraId="7AE13872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Doutorado – Hospital Clinic/ Universidade Barcelona</w:t>
      </w:r>
    </w:p>
    <w:p w14:paraId="2D3F5F75" w14:textId="33A792AC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</w:rPr>
      </w:pPr>
      <w:r w:rsidRPr="004716B3">
        <w:rPr>
          <w:rFonts w:ascii="Aptos" w:hAnsi="Aptos"/>
          <w:sz w:val="18"/>
          <w:szCs w:val="18"/>
          <w:lang w:val="pt-BR"/>
        </w:rPr>
        <w:t xml:space="preserve">. Nefrologista das equipes de transplante renal Copa D’Or, Glória D’Or, </w:t>
      </w:r>
      <w:r w:rsidRPr="004716B3">
        <w:rPr>
          <w:rFonts w:ascii="Aptos" w:hAnsi="Aptos"/>
          <w:sz w:val="18"/>
          <w:szCs w:val="18"/>
        </w:rPr>
        <w:t>Quinta D’Or, Norte D’Or e Copa Star.</w:t>
      </w:r>
    </w:p>
    <w:p w14:paraId="733DD0A9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20"/>
          <w:szCs w:val="20"/>
        </w:rPr>
      </w:pPr>
    </w:p>
    <w:p w14:paraId="6B4795A1" w14:textId="680C96D0" w:rsidR="0018794B" w:rsidRPr="004716B3" w:rsidRDefault="0018794B" w:rsidP="0018794B">
      <w:pPr>
        <w:pStyle w:val="PargrafodaLista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/>
        <w:autoSpaceDN/>
        <w:jc w:val="both"/>
        <w:rPr>
          <w:rFonts w:ascii="Aptos" w:hAnsi="Aptos"/>
          <w:b/>
          <w:bCs/>
          <w:sz w:val="20"/>
          <w:szCs w:val="20"/>
        </w:rPr>
      </w:pPr>
      <w:r w:rsidRPr="004716B3">
        <w:rPr>
          <w:rFonts w:ascii="Aptos" w:hAnsi="Aptos"/>
          <w:b/>
          <w:bCs/>
          <w:sz w:val="20"/>
          <w:szCs w:val="20"/>
        </w:rPr>
        <w:t>Rivaldo José de Melo Tavares</w:t>
      </w:r>
    </w:p>
    <w:p w14:paraId="34442572" w14:textId="283D8120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Professor da Pós-graduação de Transplante Renal PUC Rio</w:t>
      </w:r>
    </w:p>
    <w:p w14:paraId="355D45E1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</w:rPr>
        <w:t>. Mestrando em Ciências Cirúrgicas pela UFRJ</w:t>
      </w:r>
    </w:p>
    <w:p w14:paraId="564E9CCF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Professor substituto cirurgia vascular da UFRJ (2015-2017)</w:t>
      </w:r>
    </w:p>
    <w:p w14:paraId="20E28366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Cirurgião-chefe da equipe de transplante renal do Hospital federal de Bonsucesso (HFB)</w:t>
      </w:r>
    </w:p>
    <w:p w14:paraId="2CD79D7F" w14:textId="30C1F09D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Cirurgião pelas equipes de transplante renal Copa D’Or, Glória D’Or, Quinta D’Or, Norte D’Or e Copa Star</w:t>
      </w:r>
    </w:p>
    <w:p w14:paraId="66C1E8E0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Cirurgião da equipe de transplante renal pediátrico do Hospital Estadual da Criança.</w:t>
      </w:r>
    </w:p>
    <w:p w14:paraId="380FCE1D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20"/>
          <w:szCs w:val="20"/>
          <w:lang w:val="pt-BR"/>
        </w:rPr>
      </w:pPr>
    </w:p>
    <w:p w14:paraId="2C2EC512" w14:textId="460296CF" w:rsidR="0018794B" w:rsidRPr="004716B3" w:rsidRDefault="0018794B" w:rsidP="0018794B">
      <w:pPr>
        <w:pStyle w:val="Corpo"/>
        <w:shd w:val="clear" w:color="auto" w:fill="FFFFFF"/>
        <w:jc w:val="both"/>
        <w:rPr>
          <w:rFonts w:ascii="Aptos" w:eastAsia="Arial" w:hAnsi="Aptos" w:cs="Arial"/>
          <w:sz w:val="20"/>
          <w:szCs w:val="20"/>
        </w:rPr>
      </w:pPr>
      <w:r w:rsidRPr="004716B3">
        <w:rPr>
          <w:rFonts w:ascii="Aptos" w:hAnsi="Aptos"/>
          <w:sz w:val="20"/>
          <w:szCs w:val="20"/>
        </w:rPr>
        <w:t xml:space="preserve">      4-  </w:t>
      </w:r>
      <w:r w:rsidRPr="004716B3">
        <w:rPr>
          <w:rFonts w:ascii="Aptos" w:hAnsi="Aptos"/>
          <w:b/>
          <w:bCs/>
          <w:sz w:val="20"/>
          <w:szCs w:val="20"/>
        </w:rPr>
        <w:t>Patr</w:t>
      </w:r>
      <w:proofErr w:type="spellStart"/>
      <w:r w:rsidRPr="004716B3">
        <w:rPr>
          <w:rFonts w:ascii="Aptos" w:hAnsi="Aptos"/>
          <w:b/>
          <w:bCs/>
          <w:sz w:val="20"/>
          <w:szCs w:val="20"/>
          <w:lang w:val="pt-BR"/>
        </w:rPr>
        <w:t>ícia</w:t>
      </w:r>
      <w:proofErr w:type="spellEnd"/>
      <w:r w:rsidRPr="004716B3">
        <w:rPr>
          <w:rFonts w:ascii="Aptos" w:hAnsi="Aptos"/>
          <w:b/>
          <w:bCs/>
          <w:sz w:val="20"/>
          <w:szCs w:val="20"/>
          <w:lang w:val="pt-BR"/>
        </w:rPr>
        <w:t xml:space="preserve"> Elizabeth de Sá </w:t>
      </w:r>
      <w:r w:rsidRPr="004716B3">
        <w:rPr>
          <w:rFonts w:ascii="Aptos" w:hAnsi="Aptos"/>
          <w:b/>
          <w:bCs/>
          <w:sz w:val="20"/>
          <w:szCs w:val="20"/>
        </w:rPr>
        <w:t>Finni</w:t>
      </w:r>
    </w:p>
    <w:p w14:paraId="194B1656" w14:textId="6B47AA68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20"/>
          <w:szCs w:val="20"/>
          <w:lang w:val="pt-BR"/>
        </w:rPr>
        <w:t xml:space="preserve">. </w:t>
      </w:r>
      <w:r w:rsidRPr="004716B3">
        <w:rPr>
          <w:rFonts w:ascii="Aptos" w:hAnsi="Aptos"/>
          <w:sz w:val="18"/>
          <w:szCs w:val="18"/>
          <w:lang w:val="pt-BR"/>
        </w:rPr>
        <w:t>Professora da Pós-graduação de Transplante Renal PUC Rio</w:t>
      </w:r>
    </w:p>
    <w:p w14:paraId="70A4B010" w14:textId="77777777" w:rsidR="0018794B" w:rsidRPr="004716B3" w:rsidRDefault="0018794B" w:rsidP="0018794B">
      <w:pPr>
        <w:pStyle w:val="PargrafodaLista"/>
        <w:shd w:val="clear" w:color="auto" w:fill="FFFFFF"/>
        <w:jc w:val="both"/>
        <w:rPr>
          <w:rFonts w:ascii="Aptos" w:hAnsi="Aptos"/>
          <w:sz w:val="18"/>
          <w:szCs w:val="18"/>
          <w:lang w:val="pt-BR"/>
        </w:rPr>
      </w:pPr>
      <w:r w:rsidRPr="004716B3">
        <w:rPr>
          <w:rFonts w:ascii="Aptos" w:hAnsi="Aptos"/>
          <w:sz w:val="18"/>
          <w:szCs w:val="18"/>
          <w:lang w:val="pt-BR"/>
        </w:rPr>
        <w:t>. Responsável técnica pela equipe de transplante renal do Hospital Federal de Bonsucesso.</w:t>
      </w:r>
    </w:p>
    <w:p w14:paraId="7903594F" w14:textId="215C7F7D" w:rsidR="0018794B" w:rsidRPr="004716B3" w:rsidRDefault="0018794B" w:rsidP="0018794B">
      <w:pPr>
        <w:pStyle w:val="Corpo"/>
        <w:shd w:val="clear" w:color="auto" w:fill="FFFFFF"/>
        <w:jc w:val="both"/>
        <w:rPr>
          <w:rFonts w:ascii="Aptos" w:eastAsia="Arial" w:hAnsi="Aptos" w:cs="Arial"/>
          <w:sz w:val="18"/>
          <w:szCs w:val="18"/>
        </w:rPr>
      </w:pPr>
      <w:r w:rsidRPr="004716B3">
        <w:rPr>
          <w:rFonts w:ascii="Aptos" w:hAnsi="Aptos"/>
          <w:sz w:val="18"/>
          <w:szCs w:val="18"/>
        </w:rPr>
        <w:t xml:space="preserve">          . Nefrologista de transplante renal Copa D</w:t>
      </w:r>
      <w:r w:rsidRPr="004716B3">
        <w:rPr>
          <w:rFonts w:ascii="Aptos" w:hAnsi="Aptos"/>
          <w:sz w:val="18"/>
          <w:szCs w:val="18"/>
          <w:lang w:val="pt-BR"/>
        </w:rPr>
        <w:t>’</w:t>
      </w:r>
      <w:r w:rsidRPr="004716B3">
        <w:rPr>
          <w:rFonts w:ascii="Aptos" w:hAnsi="Aptos"/>
          <w:sz w:val="18"/>
          <w:szCs w:val="18"/>
        </w:rPr>
        <w:t>Or, Gl</w:t>
      </w:r>
      <w:r w:rsidRPr="004716B3">
        <w:rPr>
          <w:rFonts w:ascii="Aptos" w:hAnsi="Aptos"/>
          <w:sz w:val="18"/>
          <w:szCs w:val="18"/>
          <w:lang w:val="pt-BR"/>
        </w:rPr>
        <w:t>ó</w:t>
      </w:r>
      <w:r w:rsidRPr="004716B3">
        <w:rPr>
          <w:rFonts w:ascii="Aptos" w:hAnsi="Aptos"/>
          <w:sz w:val="18"/>
          <w:szCs w:val="18"/>
        </w:rPr>
        <w:t>ria D</w:t>
      </w:r>
      <w:r w:rsidRPr="004716B3">
        <w:rPr>
          <w:rFonts w:ascii="Aptos" w:hAnsi="Aptos"/>
          <w:sz w:val="18"/>
          <w:szCs w:val="18"/>
          <w:lang w:val="pt-BR"/>
        </w:rPr>
        <w:t>’</w:t>
      </w:r>
      <w:r w:rsidRPr="004716B3">
        <w:rPr>
          <w:rFonts w:ascii="Aptos" w:hAnsi="Aptos"/>
          <w:sz w:val="18"/>
          <w:szCs w:val="18"/>
        </w:rPr>
        <w:t>Or, Quinta D</w:t>
      </w:r>
      <w:r w:rsidRPr="004716B3">
        <w:rPr>
          <w:rFonts w:ascii="Aptos" w:hAnsi="Aptos"/>
          <w:sz w:val="18"/>
          <w:szCs w:val="18"/>
          <w:lang w:val="pt-BR"/>
        </w:rPr>
        <w:t>’</w:t>
      </w:r>
      <w:r w:rsidRPr="004716B3">
        <w:rPr>
          <w:rFonts w:ascii="Aptos" w:hAnsi="Aptos"/>
          <w:sz w:val="18"/>
          <w:szCs w:val="18"/>
        </w:rPr>
        <w:t>Or, Norte D</w:t>
      </w:r>
      <w:r w:rsidRPr="004716B3">
        <w:rPr>
          <w:rFonts w:ascii="Aptos" w:hAnsi="Aptos"/>
          <w:sz w:val="18"/>
          <w:szCs w:val="18"/>
          <w:lang w:val="pt-BR"/>
        </w:rPr>
        <w:t>’</w:t>
      </w:r>
      <w:r w:rsidRPr="004716B3">
        <w:rPr>
          <w:rFonts w:ascii="Aptos" w:hAnsi="Aptos"/>
          <w:sz w:val="18"/>
          <w:szCs w:val="18"/>
        </w:rPr>
        <w:t>Or e Copa Star</w:t>
      </w:r>
    </w:p>
    <w:p w14:paraId="4A20314A" w14:textId="77777777" w:rsidR="004716B3" w:rsidRPr="00D34877" w:rsidRDefault="004716B3" w:rsidP="004716B3">
      <w:pPr>
        <w:pStyle w:val="Ttulo"/>
        <w:ind w:left="0"/>
        <w:rPr>
          <w:rFonts w:asciiTheme="majorHAnsi" w:hAnsiTheme="majorHAnsi"/>
        </w:rPr>
      </w:pPr>
      <w:r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AN</w:t>
      </w:r>
      <w:r w:rsidRPr="004716B3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EXO 5 | CONTEÚDO PROGRAMÁTICO</w:t>
      </w:r>
    </w:p>
    <w:tbl>
      <w:tblPr>
        <w:tblW w:w="9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165"/>
        <w:gridCol w:w="2914"/>
      </w:tblGrid>
      <w:tr w:rsidR="0046557F" w:rsidRPr="004716B3" w14:paraId="3A9095F5" w14:textId="77777777" w:rsidTr="0046557F">
        <w:trPr>
          <w:trHeight w:val="410"/>
        </w:trPr>
        <w:tc>
          <w:tcPr>
            <w:tcW w:w="7011" w:type="dxa"/>
            <w:gridSpan w:val="2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D9E1F2"/>
            <w:noWrap/>
            <w:vAlign w:val="center"/>
            <w:hideMark/>
          </w:tcPr>
          <w:p w14:paraId="5ACB742D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Aptos" w:eastAsia="Times New Roman" w:hAnsi="Aptos"/>
                <w:b/>
                <w:bCs/>
                <w:color w:val="02339E"/>
                <w:sz w:val="18"/>
                <w:szCs w:val="18"/>
                <w:lang w:val="pt-BR" w:eastAsia="pt-BR"/>
              </w:rPr>
            </w:pPr>
            <w:r w:rsidRPr="004716B3">
              <w:rPr>
                <w:rFonts w:ascii="Aptos" w:eastAsia="Times New Roman" w:hAnsi="Aptos"/>
                <w:b/>
                <w:bCs/>
                <w:color w:val="02339E"/>
                <w:sz w:val="18"/>
                <w:szCs w:val="18"/>
                <w:lang w:val="pt-BR" w:eastAsia="pt-BR"/>
              </w:rPr>
              <w:t>Currículo - Disciplina</w:t>
            </w:r>
          </w:p>
        </w:tc>
        <w:tc>
          <w:tcPr>
            <w:tcW w:w="29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D9E1F2"/>
            <w:noWrap/>
            <w:vAlign w:val="center"/>
            <w:hideMark/>
          </w:tcPr>
          <w:p w14:paraId="5D986612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Aptos" w:eastAsia="Times New Roman" w:hAnsi="Aptos"/>
                <w:b/>
                <w:bCs/>
                <w:color w:val="02339E"/>
                <w:sz w:val="18"/>
                <w:szCs w:val="18"/>
                <w:lang w:val="pt-BR" w:eastAsia="pt-BR"/>
              </w:rPr>
            </w:pPr>
            <w:r w:rsidRPr="004716B3">
              <w:rPr>
                <w:rFonts w:ascii="Aptos" w:eastAsia="Times New Roman" w:hAnsi="Aptos"/>
                <w:b/>
                <w:bCs/>
                <w:color w:val="02339E"/>
                <w:sz w:val="18"/>
                <w:szCs w:val="18"/>
                <w:lang w:val="pt-BR" w:eastAsia="pt-BR"/>
              </w:rPr>
              <w:t>Carga Horária</w:t>
            </w:r>
          </w:p>
        </w:tc>
      </w:tr>
      <w:tr w:rsidR="0046557F" w:rsidRPr="004716B3" w14:paraId="03FDA29C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57D5B48A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3C7BF87C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 xml:space="preserve">Introdução ao Transplante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25F6B154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79CB7EFD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3453EBE7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128DBD5C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Doadores Falecidos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3E91C8A7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6A7C80B1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0ED3A553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687A2CE7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Doadores Vivos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79F5EC70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54457CC4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4561F7D1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5A6CEDE2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 xml:space="preserve">Avaliação </w:t>
            </w:r>
            <w:proofErr w:type="spellStart"/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Pré</w:t>
            </w:r>
            <w:proofErr w:type="spellEnd"/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-Transplante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4B74A0B1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7EC8104F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08D05C93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3C7C200F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Transplante Renal Adulto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6E4C438B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79935D17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5C26A301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51484464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Transplante Renal Pediátrico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0C0A134E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45</w:t>
            </w:r>
          </w:p>
        </w:tc>
      </w:tr>
      <w:tr w:rsidR="0046557F" w:rsidRPr="004716B3" w14:paraId="33172AFC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25673FAE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0502C7A9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 xml:space="preserve">Metodologia Científica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47195D25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10</w:t>
            </w:r>
          </w:p>
        </w:tc>
      </w:tr>
      <w:tr w:rsidR="0046557F" w:rsidRPr="004716B3" w14:paraId="4288067B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1AD8D785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0BD0D838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Marketing Médico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7B2B2DC6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30</w:t>
            </w:r>
          </w:p>
        </w:tc>
      </w:tr>
      <w:tr w:rsidR="0046557F" w:rsidRPr="004716B3" w14:paraId="61CCEE40" w14:textId="77777777" w:rsidTr="0046557F">
        <w:trPr>
          <w:trHeight w:val="410"/>
        </w:trPr>
        <w:tc>
          <w:tcPr>
            <w:tcW w:w="846" w:type="dxa"/>
            <w:tcBorders>
              <w:top w:val="nil"/>
              <w:left w:val="single" w:sz="8" w:space="0" w:color="404040"/>
              <w:bottom w:val="nil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776D78C4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3DBF0079" w14:textId="77777777" w:rsidR="0046557F" w:rsidRPr="004716B3" w:rsidRDefault="0046557F" w:rsidP="004716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Times New Roman" w:eastAsia="Times New Roman" w:hAnsi="Times New Roman" w:cs="Times New Roman"/>
                <w:color w:val="203764"/>
                <w:sz w:val="18"/>
                <w:szCs w:val="18"/>
                <w:lang w:val="pt-BR" w:eastAsia="pt-BR"/>
              </w:rPr>
              <w:t>Futuro Transplante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14:paraId="15FB392B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Calibri" w:eastAsia="Times New Roman" w:hAnsi="Calibri" w:cs="Calibri"/>
                <w:color w:val="203764"/>
                <w:sz w:val="18"/>
                <w:szCs w:val="18"/>
                <w:lang w:val="pt-BR" w:eastAsia="pt-BR"/>
              </w:rPr>
              <w:t>40</w:t>
            </w:r>
          </w:p>
        </w:tc>
      </w:tr>
      <w:tr w:rsidR="0046557F" w:rsidRPr="004716B3" w14:paraId="2819F821" w14:textId="77777777" w:rsidTr="0046557F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FFF8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8417" w14:textId="77777777" w:rsidR="0046557F" w:rsidRPr="004716B3" w:rsidRDefault="0046557F" w:rsidP="004716B3">
            <w:pPr>
              <w:widowControl/>
              <w:autoSpaceDE/>
              <w:autoSpaceDN/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  <w:t xml:space="preserve">TCC 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67DB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eastAsia="Times New Roman"/>
                <w:color w:val="203764"/>
                <w:sz w:val="18"/>
                <w:szCs w:val="18"/>
                <w:lang w:val="pt-BR" w:eastAsia="pt-BR"/>
              </w:rPr>
              <w:t>10</w:t>
            </w:r>
          </w:p>
        </w:tc>
      </w:tr>
      <w:tr w:rsidR="0046557F" w:rsidRPr="004716B3" w14:paraId="537E65F4" w14:textId="77777777" w:rsidTr="0046557F">
        <w:trPr>
          <w:trHeight w:val="410"/>
        </w:trPr>
        <w:tc>
          <w:tcPr>
            <w:tcW w:w="7011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D9E1F2"/>
            <w:noWrap/>
            <w:vAlign w:val="center"/>
            <w:hideMark/>
          </w:tcPr>
          <w:p w14:paraId="0750E3FA" w14:textId="77777777" w:rsidR="0046557F" w:rsidRPr="004716B3" w:rsidRDefault="0046557F" w:rsidP="004716B3">
            <w:pPr>
              <w:widowControl/>
              <w:autoSpaceDE/>
              <w:autoSpaceDN/>
              <w:jc w:val="right"/>
              <w:rPr>
                <w:rFonts w:ascii="Aptos" w:eastAsia="Times New Roman" w:hAnsi="Aptos"/>
                <w:b/>
                <w:bCs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Aptos" w:eastAsia="Times New Roman" w:hAnsi="Aptos"/>
                <w:b/>
                <w:bCs/>
                <w:color w:val="203764"/>
                <w:sz w:val="18"/>
                <w:szCs w:val="18"/>
                <w:lang w:val="pt-BR" w:eastAsia="pt-BR"/>
              </w:rPr>
              <w:t xml:space="preserve">Total </w:t>
            </w:r>
          </w:p>
        </w:tc>
        <w:tc>
          <w:tcPr>
            <w:tcW w:w="2914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000000" w:fill="D9E1F2"/>
            <w:noWrap/>
            <w:vAlign w:val="center"/>
            <w:hideMark/>
          </w:tcPr>
          <w:p w14:paraId="4EF97806" w14:textId="77777777" w:rsidR="0046557F" w:rsidRPr="004716B3" w:rsidRDefault="0046557F" w:rsidP="004716B3">
            <w:pPr>
              <w:widowControl/>
              <w:autoSpaceDE/>
              <w:autoSpaceDN/>
              <w:jc w:val="center"/>
              <w:rPr>
                <w:rFonts w:ascii="Aptos" w:eastAsia="Times New Roman" w:hAnsi="Aptos"/>
                <w:b/>
                <w:bCs/>
                <w:color w:val="203764"/>
                <w:sz w:val="18"/>
                <w:szCs w:val="18"/>
                <w:lang w:val="pt-BR" w:eastAsia="pt-BR"/>
              </w:rPr>
            </w:pPr>
            <w:r w:rsidRPr="004716B3">
              <w:rPr>
                <w:rFonts w:ascii="Aptos" w:eastAsia="Times New Roman" w:hAnsi="Aptos"/>
                <w:b/>
                <w:bCs/>
                <w:color w:val="203764"/>
                <w:sz w:val="18"/>
                <w:szCs w:val="18"/>
                <w:lang w:val="pt-BR" w:eastAsia="pt-BR"/>
              </w:rPr>
              <w:t>360</w:t>
            </w:r>
          </w:p>
        </w:tc>
      </w:tr>
    </w:tbl>
    <w:p w14:paraId="0EC53F35" w14:textId="7D711A83" w:rsidR="00EF4498" w:rsidRPr="0018794B" w:rsidRDefault="0018794B" w:rsidP="004716B3">
      <w:pPr>
        <w:tabs>
          <w:tab w:val="left" w:pos="822"/>
        </w:tabs>
        <w:spacing w:before="117" w:line="352" w:lineRule="auto"/>
        <w:ind w:right="112"/>
        <w:jc w:val="both"/>
        <w:rPr>
          <w:rFonts w:asciiTheme="majorHAnsi" w:hAnsiTheme="majorHAnsi"/>
          <w:lang w:val="pt-BR"/>
        </w:rPr>
      </w:pPr>
      <w:r w:rsidRPr="0018794B">
        <w:rPr>
          <w:rFonts w:asciiTheme="majorHAnsi" w:hAnsiTheme="majorHAnsi"/>
          <w:b/>
          <w:bCs/>
        </w:rPr>
        <w:t>Atividades complementares:</w:t>
      </w:r>
      <w:r w:rsidRPr="0018794B">
        <w:rPr>
          <w:rFonts w:asciiTheme="majorHAnsi" w:hAnsiTheme="majorHAnsi"/>
        </w:rPr>
        <w:t xml:space="preserve"> Sess</w:t>
      </w:r>
      <w:r w:rsidRPr="0018794B">
        <w:rPr>
          <w:rFonts w:asciiTheme="majorHAnsi" w:hAnsiTheme="majorHAnsi"/>
          <w:lang w:val="pt-BR"/>
        </w:rPr>
        <w:t>ã</w:t>
      </w:r>
      <w:r w:rsidRPr="0018794B">
        <w:rPr>
          <w:rFonts w:asciiTheme="majorHAnsi" w:hAnsiTheme="majorHAnsi"/>
        </w:rPr>
        <w:t>o m</w:t>
      </w:r>
      <w:r w:rsidRPr="0018794B">
        <w:rPr>
          <w:rFonts w:asciiTheme="majorHAnsi" w:hAnsiTheme="majorHAnsi"/>
          <w:lang w:val="pt-BR"/>
        </w:rPr>
        <w:t>é</w:t>
      </w:r>
      <w:proofErr w:type="spellStart"/>
      <w:r w:rsidRPr="0018794B">
        <w:rPr>
          <w:rFonts w:asciiTheme="majorHAnsi" w:hAnsiTheme="majorHAnsi"/>
          <w:lang w:val="es-ES_tradnl"/>
        </w:rPr>
        <w:t>dica</w:t>
      </w:r>
      <w:proofErr w:type="spellEnd"/>
      <w:r w:rsidRPr="0018794B">
        <w:rPr>
          <w:rFonts w:asciiTheme="majorHAnsi" w:hAnsiTheme="majorHAnsi"/>
          <w:lang w:val="es-ES_tradnl"/>
        </w:rPr>
        <w:t xml:space="preserve">- </w:t>
      </w:r>
      <w:proofErr w:type="spellStart"/>
      <w:r w:rsidRPr="0018794B">
        <w:rPr>
          <w:rFonts w:asciiTheme="majorHAnsi" w:hAnsiTheme="majorHAnsi"/>
          <w:lang w:val="es-ES_tradnl"/>
        </w:rPr>
        <w:t>cient</w:t>
      </w:r>
      <w:proofErr w:type="spellEnd"/>
      <w:r w:rsidRPr="0018794B">
        <w:rPr>
          <w:rFonts w:asciiTheme="majorHAnsi" w:hAnsiTheme="majorHAnsi"/>
          <w:lang w:val="pt-BR"/>
        </w:rPr>
        <w:t>í</w:t>
      </w:r>
      <w:r w:rsidRPr="0018794B">
        <w:rPr>
          <w:rFonts w:asciiTheme="majorHAnsi" w:hAnsiTheme="majorHAnsi"/>
        </w:rPr>
        <w:t xml:space="preserve">fica quinzenal aberta para todo o corpo hospitalar, com palestrantes </w:t>
      </w:r>
      <w:r w:rsidRPr="0018794B">
        <w:rPr>
          <w:rFonts w:asciiTheme="majorHAnsi" w:hAnsiTheme="majorHAnsi"/>
          <w:i/>
          <w:iCs/>
        </w:rPr>
        <w:t xml:space="preserve">expert </w:t>
      </w:r>
      <w:r w:rsidRPr="0018794B">
        <w:rPr>
          <w:rFonts w:asciiTheme="majorHAnsi" w:hAnsiTheme="majorHAnsi"/>
        </w:rPr>
        <w:t>em transplante renal convidados.</w:t>
      </w:r>
    </w:p>
    <w:sectPr w:rsidR="00EF4498" w:rsidRPr="0018794B" w:rsidSect="004716B3">
      <w:headerReference w:type="default" r:id="rId7"/>
      <w:footerReference w:type="default" r:id="rId8"/>
      <w:pgSz w:w="11910" w:h="16840"/>
      <w:pgMar w:top="1418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BBFB" w14:textId="77777777" w:rsidR="004573D6" w:rsidRDefault="004573D6">
      <w:r>
        <w:separator/>
      </w:r>
    </w:p>
  </w:endnote>
  <w:endnote w:type="continuationSeparator" w:id="0">
    <w:p w14:paraId="7F015A06" w14:textId="77777777" w:rsidR="004573D6" w:rsidRDefault="0045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8D6" w14:textId="6503A9DC" w:rsidR="00956B8F" w:rsidRDefault="00956B8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23D225" wp14:editId="0FD5299A">
              <wp:simplePos x="0" y="0"/>
              <wp:positionH relativeFrom="page">
                <wp:posOffset>876935</wp:posOffset>
              </wp:positionH>
              <wp:positionV relativeFrom="page">
                <wp:posOffset>10152380</wp:posOffset>
              </wp:positionV>
              <wp:extent cx="5964555" cy="152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AF8F2" w14:textId="3B8394E8" w:rsidR="00FA10BE" w:rsidRDefault="009A353E" w:rsidP="00FA10B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PÓS-GRADUAÇÃO EM TRANSPLANTE RENAL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</w:t>
                          </w:r>
                          <w:r w:rsidR="00FE0986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- RJ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FA10BE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016D07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6.1</w:t>
                          </w:r>
                        </w:p>
                        <w:p w14:paraId="09E14911" w14:textId="77777777" w:rsidR="004716B3" w:rsidRDefault="004716B3" w:rsidP="00FA10B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  <w:p w14:paraId="45F83934" w14:textId="31C632E3" w:rsidR="00956B8F" w:rsidRDefault="00956B8F" w:rsidP="00956B8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D22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9.05pt;margin-top:799.4pt;width:469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" filled="f" stroked="f">
              <v:textbox inset="0,0,0,0">
                <w:txbxContent>
                  <w:p w14:paraId="1B9AF8F2" w14:textId="3B8394E8" w:rsidR="00FA10BE" w:rsidRDefault="009A353E" w:rsidP="00FA10BE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PÓS-GRADUAÇÃO EM TRANSPLANTE RENAL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</w:t>
                    </w:r>
                    <w:r w:rsidR="00FE0986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- RJ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FA10BE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016D07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6.1</w:t>
                    </w:r>
                  </w:p>
                  <w:p w14:paraId="09E14911" w14:textId="77777777" w:rsidR="004716B3" w:rsidRDefault="004716B3" w:rsidP="00FA10BE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  <w:p w14:paraId="45F83934" w14:textId="31C632E3" w:rsidR="00956B8F" w:rsidRDefault="00956B8F" w:rsidP="00956B8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62E1" w14:textId="77777777" w:rsidR="004573D6" w:rsidRDefault="004573D6">
      <w:r>
        <w:separator/>
      </w:r>
    </w:p>
  </w:footnote>
  <w:footnote w:type="continuationSeparator" w:id="0">
    <w:p w14:paraId="254C9A4D" w14:textId="77777777" w:rsidR="004573D6" w:rsidRDefault="0045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0157" w14:textId="5E5F232F" w:rsidR="008F0C86" w:rsidRDefault="004716B3" w:rsidP="004716B3">
    <w:pPr>
      <w:pStyle w:val="Cabealho"/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0D5DED67" wp14:editId="0D0AE077">
          <wp:simplePos x="0" y="0"/>
          <wp:positionH relativeFrom="column">
            <wp:posOffset>3150492</wp:posOffset>
          </wp:positionH>
          <wp:positionV relativeFrom="paragraph">
            <wp:posOffset>132139</wp:posOffset>
          </wp:positionV>
          <wp:extent cx="3046730" cy="707390"/>
          <wp:effectExtent l="0" t="0" r="1270" b="0"/>
          <wp:wrapNone/>
          <wp:docPr id="266011545" name="Imagem 26601154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73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5FA4">
      <w:rPr>
        <w:noProof/>
      </w:rPr>
      <w:drawing>
        <wp:anchor distT="0" distB="0" distL="114300" distR="114300" simplePos="0" relativeHeight="251660288" behindDoc="0" locked="0" layoutInCell="1" allowOverlap="1" wp14:anchorId="3421BEE4" wp14:editId="4B7A1D77">
          <wp:simplePos x="0" y="0"/>
          <wp:positionH relativeFrom="margin">
            <wp:posOffset>-274849</wp:posOffset>
          </wp:positionH>
          <wp:positionV relativeFrom="paragraph">
            <wp:posOffset>233570</wp:posOffset>
          </wp:positionV>
          <wp:extent cx="2800350" cy="671830"/>
          <wp:effectExtent l="0" t="0" r="0" b="0"/>
          <wp:wrapNone/>
          <wp:docPr id="77670187" name="Imagem 77670187" descr="Padrão do plano de fund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75D2FCF-E73E-4DF4-B01A-2C2C3A8A8F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52472" name="Imagem 1172352472" descr="Padrão do plano de fundo&#10;&#10;Descrição gerada automaticamente">
                    <a:extLst>
                      <a:ext uri="{FF2B5EF4-FFF2-40B4-BE49-F238E27FC236}">
                        <a16:creationId xmlns:a16="http://schemas.microsoft.com/office/drawing/2014/main" id="{475D2FCF-E73E-4DF4-B01A-2C2C3A8A8F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E73A6"/>
    <w:multiLevelType w:val="hybridMultilevel"/>
    <w:tmpl w:val="43E8AA8C"/>
    <w:numStyleLink w:val="EstiloImportado2"/>
  </w:abstractNum>
  <w:abstractNum w:abstractNumId="6" w15:restartNumberingAfterBreak="0">
    <w:nsid w:val="60BC515D"/>
    <w:multiLevelType w:val="hybridMultilevel"/>
    <w:tmpl w:val="43E8AA8C"/>
    <w:styleLink w:val="EstiloImportado2"/>
    <w:lvl w:ilvl="0" w:tplc="30602B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444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2392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422C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F28A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43B8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C0C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86A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E61730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10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8"/>
  </w:num>
  <w:num w:numId="2" w16cid:durableId="374358350">
    <w:abstractNumId w:val="0"/>
  </w:num>
  <w:num w:numId="3" w16cid:durableId="376666536">
    <w:abstractNumId w:val="4"/>
  </w:num>
  <w:num w:numId="4" w16cid:durableId="1921938401">
    <w:abstractNumId w:val="10"/>
  </w:num>
  <w:num w:numId="5" w16cid:durableId="1605766928">
    <w:abstractNumId w:val="7"/>
  </w:num>
  <w:num w:numId="6" w16cid:durableId="683944672">
    <w:abstractNumId w:val="12"/>
  </w:num>
  <w:num w:numId="7" w16cid:durableId="1392272793">
    <w:abstractNumId w:val="1"/>
  </w:num>
  <w:num w:numId="8" w16cid:durableId="1570191356">
    <w:abstractNumId w:val="9"/>
  </w:num>
  <w:num w:numId="9" w16cid:durableId="624117465">
    <w:abstractNumId w:val="11"/>
  </w:num>
  <w:num w:numId="10" w16cid:durableId="1360810665">
    <w:abstractNumId w:val="2"/>
  </w:num>
  <w:num w:numId="11" w16cid:durableId="1922060050">
    <w:abstractNumId w:val="3"/>
  </w:num>
  <w:num w:numId="12" w16cid:durableId="391537576">
    <w:abstractNumId w:val="6"/>
  </w:num>
  <w:num w:numId="13" w16cid:durableId="212900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16D07"/>
    <w:rsid w:val="000405A4"/>
    <w:rsid w:val="00043F57"/>
    <w:rsid w:val="00096330"/>
    <w:rsid w:val="00114944"/>
    <w:rsid w:val="00127D17"/>
    <w:rsid w:val="0017251E"/>
    <w:rsid w:val="0018794B"/>
    <w:rsid w:val="0019217A"/>
    <w:rsid w:val="00271243"/>
    <w:rsid w:val="003003A3"/>
    <w:rsid w:val="00314DE1"/>
    <w:rsid w:val="0032417E"/>
    <w:rsid w:val="00335491"/>
    <w:rsid w:val="003A4616"/>
    <w:rsid w:val="00401060"/>
    <w:rsid w:val="004252A4"/>
    <w:rsid w:val="00445A29"/>
    <w:rsid w:val="00450389"/>
    <w:rsid w:val="00453BD1"/>
    <w:rsid w:val="004573D6"/>
    <w:rsid w:val="0046557F"/>
    <w:rsid w:val="004716B3"/>
    <w:rsid w:val="004D6597"/>
    <w:rsid w:val="005444E0"/>
    <w:rsid w:val="005A5118"/>
    <w:rsid w:val="005A6A17"/>
    <w:rsid w:val="005E5974"/>
    <w:rsid w:val="00682335"/>
    <w:rsid w:val="006854FB"/>
    <w:rsid w:val="006873E2"/>
    <w:rsid w:val="006F4EC7"/>
    <w:rsid w:val="00711428"/>
    <w:rsid w:val="00752669"/>
    <w:rsid w:val="007D6363"/>
    <w:rsid w:val="00852C2C"/>
    <w:rsid w:val="008C3240"/>
    <w:rsid w:val="008D28A6"/>
    <w:rsid w:val="008F0C86"/>
    <w:rsid w:val="009023DC"/>
    <w:rsid w:val="00925ED8"/>
    <w:rsid w:val="00931D20"/>
    <w:rsid w:val="00956B8F"/>
    <w:rsid w:val="009A353E"/>
    <w:rsid w:val="009B3061"/>
    <w:rsid w:val="009C354D"/>
    <w:rsid w:val="00A16EA4"/>
    <w:rsid w:val="00A23193"/>
    <w:rsid w:val="00A51157"/>
    <w:rsid w:val="00A710CD"/>
    <w:rsid w:val="00B00318"/>
    <w:rsid w:val="00B067C4"/>
    <w:rsid w:val="00B10859"/>
    <w:rsid w:val="00B50DED"/>
    <w:rsid w:val="00B561AF"/>
    <w:rsid w:val="00B6006B"/>
    <w:rsid w:val="00B77099"/>
    <w:rsid w:val="00BA746E"/>
    <w:rsid w:val="00BD2F5E"/>
    <w:rsid w:val="00C17667"/>
    <w:rsid w:val="00CD6C7A"/>
    <w:rsid w:val="00D03DB1"/>
    <w:rsid w:val="00D34877"/>
    <w:rsid w:val="00D44CF0"/>
    <w:rsid w:val="00D816F2"/>
    <w:rsid w:val="00D834C3"/>
    <w:rsid w:val="00D83644"/>
    <w:rsid w:val="00DA2783"/>
    <w:rsid w:val="00DC76C1"/>
    <w:rsid w:val="00DF3E23"/>
    <w:rsid w:val="00EF4498"/>
    <w:rsid w:val="00F4115C"/>
    <w:rsid w:val="00F62761"/>
    <w:rsid w:val="00F837FC"/>
    <w:rsid w:val="00FA10BE"/>
    <w:rsid w:val="00FB3D2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Corpo">
    <w:name w:val="Corpo"/>
    <w:rsid w:val="0018794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18794B"/>
    <w:pPr>
      <w:numPr>
        <w:numId w:val="12"/>
      </w:numPr>
    </w:pPr>
  </w:style>
  <w:style w:type="character" w:customStyle="1" w:styleId="Hyperlink0">
    <w:name w:val="Hyperlink.0"/>
    <w:basedOn w:val="Fontepargpadro"/>
    <w:rsid w:val="0018794B"/>
    <w:rPr>
      <w:rFonts w:ascii="Arial" w:eastAsia="Arial" w:hAnsi="Arial" w:cs="Arial"/>
      <w:outline w:val="0"/>
      <w:color w:val="0563C1"/>
      <w:sz w:val="20"/>
      <w:szCs w:val="20"/>
      <w:u w:val="single" w:color="0563C1"/>
    </w:rPr>
  </w:style>
  <w:style w:type="character" w:customStyle="1" w:styleId="TtuloChar">
    <w:name w:val="Título Char"/>
    <w:basedOn w:val="Fontepargpadro"/>
    <w:link w:val="Ttulo"/>
    <w:uiPriority w:val="10"/>
    <w:rsid w:val="004716B3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Hermes Henrique Garcia</cp:lastModifiedBy>
  <cp:revision>7</cp:revision>
  <dcterms:created xsi:type="dcterms:W3CDTF">2023-11-22T14:04:00Z</dcterms:created>
  <dcterms:modified xsi:type="dcterms:W3CDTF">2025-12-05T17:30:00Z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